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rPr>
          <w:rFonts w:ascii="Constantia" w:cs="Constantia" w:eastAsia="Constantia" w:hAnsi="Constantia"/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15.0" w:type="dxa"/>
        <w:jc w:val="left"/>
        <w:tblInd w:w="-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05"/>
        <w:gridCol w:w="105"/>
        <w:gridCol w:w="105"/>
        <w:tblGridChange w:id="0">
          <w:tblGrid>
            <w:gridCol w:w="11805"/>
            <w:gridCol w:w="105"/>
            <w:gridCol w:w="1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rtl w:val="0"/>
              </w:rPr>
              <w:t xml:space="preserve">Grace Happenings  </w:t>
            </w:r>
          </w:p>
          <w:p w:rsidR="00000000" w:rsidDel="00000000" w:rsidP="00000000" w:rsidRDefault="00000000" w:rsidRPr="00000000" w14:paraId="00000003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rtl w:val="0"/>
              </w:rPr>
              <w:t xml:space="preserve">February 10, 2025</w:t>
            </w:r>
          </w:p>
          <w:p w:rsidR="00000000" w:rsidDel="00000000" w:rsidP="00000000" w:rsidRDefault="00000000" w:rsidRPr="00000000" w14:paraId="00000004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color w:val="f1c23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u w:val="single"/>
                <w:rtl w:val="0"/>
              </w:rPr>
              <w:t xml:space="preserve">Share your ideas for fundraisers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 for Grace UMC with the Missions/Stewardship Committee.  Contact Leann Wilcoxen at </w:t>
            </w:r>
            <w:hyperlink r:id="rId6">
              <w:r w:rsidDel="00000000" w:rsidR="00000000" w:rsidRPr="00000000">
                <w:rPr>
                  <w:rFonts w:ascii="Constantia" w:cs="Constantia" w:eastAsia="Constantia" w:hAnsi="Constantia"/>
                  <w:color w:val="1155cc"/>
                  <w:sz w:val="32"/>
                  <w:szCs w:val="32"/>
                  <w:u w:val="single"/>
                  <w:rtl w:val="0"/>
                </w:rPr>
                <w:t xml:space="preserve">llwilcoxen@comcast.net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32"/>
                <w:szCs w:val="32"/>
                <w:rtl w:val="0"/>
              </w:rPr>
              <w:t xml:space="preserve">Thank you to all those who made donations to the UMCOR California Fires. </w:t>
            </w:r>
          </w:p>
          <w:p w:rsidR="00000000" w:rsidDel="00000000" w:rsidP="00000000" w:rsidRDefault="00000000" w:rsidRPr="00000000" w14:paraId="00000008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32"/>
                <w:szCs w:val="32"/>
                <w:rtl w:val="0"/>
              </w:rPr>
              <w:t xml:space="preserve">We collected $615.00 and the check will be mailed out this week!</w:t>
            </w:r>
          </w:p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highlight w:val="white"/>
                <w:u w:val="single"/>
                <w:rtl w:val="0"/>
              </w:rPr>
              <w:t xml:space="preserve">Dry Pantry:</w:t>
            </w:r>
            <w:r w:rsidDel="00000000" w:rsidR="00000000" w:rsidRPr="00000000">
              <w:rPr>
                <w:rFonts w:ascii="Constantia" w:cs="Constantia" w:eastAsia="Constantia" w:hAnsi="Constantia"/>
                <w:color w:val="222222"/>
                <w:sz w:val="32"/>
                <w:szCs w:val="32"/>
                <w:highlight w:val="white"/>
                <w:rtl w:val="0"/>
              </w:rPr>
              <w:t xml:space="preserve"> The check for $7500 has been received at the church for the Dry Pantry.  This money will be used to purchase non-perishable food and personal care items.</w:t>
            </w:r>
          </w:p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222222"/>
                <w:sz w:val="32"/>
                <w:szCs w:val="32"/>
                <w:highlight w:val="white"/>
                <w:rtl w:val="0"/>
              </w:rPr>
              <w:t xml:space="preserve">This program is made possible partly by the grant from the Midwest Methodist Foundation.</w:t>
            </w:r>
          </w:p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color w:val="222222"/>
                <w:sz w:val="32"/>
                <w:szCs w:val="32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highlight w:val="white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rtl w:val="0"/>
              </w:rPr>
              <w:t xml:space="preserve">*Pledging allows our church to plan for the future.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line="240" w:lineRule="auto"/>
              <w:rPr>
                <w:b w:val="1"/>
                <w:color w:val="222222"/>
                <w:sz w:val="27"/>
                <w:szCs w:val="27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9900ff"/>
                <w:sz w:val="32"/>
                <w:szCs w:val="32"/>
                <w:rtl w:val="0"/>
              </w:rPr>
              <w:t xml:space="preserve">🧦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  <w:rtl w:val="0"/>
              </w:rPr>
              <w:t xml:space="preserve">Grace Giving Tree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rtl w:val="0"/>
              </w:rPr>
              <w:t xml:space="preserve">: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e06666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3d85c6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Socks for all ages disappear as soon as they are put out, so help us restock.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highlight w:val="white"/>
                <w:rtl w:val="0"/>
              </w:rPr>
              <w:t xml:space="preserve"> Clip socks on the Grace Giving Tree or leave them in the basket under the tree in the foyer. Thank you!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highlight w:val="white"/>
                <w:u w:val="single"/>
                <w:rtl w:val="0"/>
              </w:rPr>
              <w:t xml:space="preserve">(L.I.F.T) Ladies in Fellowship Together: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38761d"/>
                <w:sz w:val="32"/>
                <w:szCs w:val="3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222222"/>
                <w:sz w:val="32"/>
                <w:szCs w:val="3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color w:val="222222"/>
                <w:sz w:val="32"/>
                <w:szCs w:val="32"/>
                <w:highlight w:val="white"/>
                <w:rtl w:val="0"/>
              </w:rPr>
              <w:t xml:space="preserve">Thank you for supporting our LIFT ministry!  Remember you can always invite a friend to any of our restaurant or church gatherings! 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highlight w:val="white"/>
                <w:rtl w:val="0"/>
              </w:rPr>
              <w:t xml:space="preserve">Next event: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32"/>
                <w:szCs w:val="32"/>
                <w:highlight w:val="white"/>
                <w:u w:val="single"/>
                <w:rtl w:val="0"/>
              </w:rPr>
              <w:t xml:space="preserve">Saturday, March 8th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highlight w:val="white"/>
                <w:rtl w:val="0"/>
              </w:rPr>
              <w:t xml:space="preserve">: at 11 a.m. lunch - John’s Place (1802 5th Street, Peru)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  <w:rtl w:val="0"/>
              </w:rPr>
              <w:t xml:space="preserve">Shut Ins</w:t>
            </w:r>
            <w:r w:rsidDel="00000000" w:rsidR="00000000" w:rsidRPr="00000000">
              <w:rPr>
                <w:rFonts w:ascii="Constantia" w:cs="Constantia" w:eastAsia="Constantia" w:hAnsi="Constantia"/>
                <w:color w:val="6aa84f"/>
                <w:sz w:val="32"/>
                <w:szCs w:val="32"/>
                <w:rtl w:val="0"/>
              </w:rPr>
              <w:t xml:space="preserve">:</w:t>
            </w:r>
            <w:r w:rsidDel="00000000" w:rsidR="00000000" w:rsidRPr="00000000">
              <w:rPr>
                <w:rFonts w:ascii="Constantia" w:cs="Constantia" w:eastAsia="Constantia" w:hAnsi="Constantia"/>
                <w:color w:val="073763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How about sending a greeting to one of Grace UMC’s shut ins?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If you know of anyone else who should be included on this list or of any corrections, please contact 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sz w:val="32"/>
                <w:szCs w:val="32"/>
                <w:rtl w:val="0"/>
              </w:rPr>
              <w:t xml:space="preserve">Leann Wilcoxen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 at </w:t>
            </w:r>
            <w:r w:rsidDel="00000000" w:rsidR="00000000" w:rsidRPr="00000000"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  <w:rtl w:val="0"/>
              </w:rPr>
              <w:t xml:space="preserve">llwilcoxen@comcast.net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 or 815-223-1143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Dick Graff  </w:t>
            </w:r>
            <w:hyperlink r:id="rId7">
              <w:r w:rsidDel="00000000" w:rsidR="00000000" w:rsidRPr="00000000">
                <w:rPr>
                  <w:rFonts w:ascii="Constantia" w:cs="Constantia" w:eastAsia="Constantia" w:hAnsi="Constantia"/>
                  <w:color w:val="1155cc"/>
                  <w:sz w:val="32"/>
                  <w:szCs w:val="32"/>
                  <w:u w:val="single"/>
                  <w:rtl w:val="0"/>
                </w:rPr>
                <w:t xml:space="preserve">505 College Ave, Ottawa, IL 61350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Harold &amp; Mary Fran Walter </w:t>
            </w:r>
            <w:hyperlink r:id="rId8">
              <w:r w:rsidDel="00000000" w:rsidR="00000000" w:rsidRPr="00000000">
                <w:rPr>
                  <w:rFonts w:ascii="Constantia" w:cs="Constantia" w:eastAsia="Constantia" w:hAnsi="Constantia"/>
                  <w:color w:val="1155cc"/>
                  <w:sz w:val="32"/>
                  <w:szCs w:val="32"/>
                  <w:u w:val="single"/>
                  <w:rtl w:val="0"/>
                </w:rPr>
                <w:t xml:space="preserve">259 N 2559th Rd, Peru, IL 61354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Don Kubberness/Manor Court </w:t>
            </w:r>
            <w:hyperlink r:id="rId9">
              <w:r w:rsidDel="00000000" w:rsidR="00000000" w:rsidRPr="00000000">
                <w:rPr>
                  <w:rFonts w:ascii="Constantia" w:cs="Constantia" w:eastAsia="Constantia" w:hAnsi="Constantia"/>
                  <w:color w:val="1155cc"/>
                  <w:sz w:val="32"/>
                  <w:szCs w:val="32"/>
                  <w:u w:val="single"/>
                  <w:rtl w:val="0"/>
                </w:rPr>
                <w:t xml:space="preserve">3230 Becker Dr, Peru, IL 61354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Rose Marie 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Redeen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nstantia" w:cs="Constantia" w:eastAsia="Constantia" w:hAnsi="Constantia"/>
                  <w:color w:val="1155cc"/>
                  <w:sz w:val="32"/>
                  <w:szCs w:val="32"/>
                  <w:u w:val="single"/>
                  <w:rtl w:val="0"/>
                </w:rPr>
                <w:t xml:space="preserve">714 12th St, Peru, IL 61354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Tabby Chandler </w:t>
            </w:r>
            <w:hyperlink r:id="rId11">
              <w:r w:rsidDel="00000000" w:rsidR="00000000" w:rsidRPr="00000000">
                <w:rPr>
                  <w:rFonts w:ascii="Constantia" w:cs="Constantia" w:eastAsia="Constantia" w:hAnsi="Constantia"/>
                  <w:color w:val="1155cc"/>
                  <w:sz w:val="32"/>
                  <w:szCs w:val="32"/>
                  <w:u w:val="single"/>
                  <w:rtl w:val="0"/>
                </w:rPr>
                <w:t xml:space="preserve">1828 15th St, Peru, IL 61354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Myrtle Hitchins, Manor Court </w:t>
            </w:r>
            <w:hyperlink r:id="rId12">
              <w:r w:rsidDel="00000000" w:rsidR="00000000" w:rsidRPr="00000000">
                <w:rPr>
                  <w:rFonts w:ascii="Constantia" w:cs="Constantia" w:eastAsia="Constantia" w:hAnsi="Constantia"/>
                  <w:color w:val="1155cc"/>
                  <w:sz w:val="32"/>
                  <w:szCs w:val="32"/>
                  <w:u w:val="single"/>
                  <w:rtl w:val="0"/>
                </w:rPr>
                <w:t xml:space="preserve">3230 Becker Dr. Peru IL  61354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Russ Defenbaugh </w:t>
            </w:r>
            <w:r w:rsidDel="00000000" w:rsidR="00000000" w:rsidRPr="00000000">
              <w:rPr>
                <w:rFonts w:ascii="Constantia" w:cs="Constantia" w:eastAsia="Constantia" w:hAnsi="Constantia"/>
                <w:color w:val="1155cc"/>
                <w:sz w:val="32"/>
                <w:szCs w:val="32"/>
                <w:u w:val="single"/>
                <w:rtl w:val="0"/>
              </w:rPr>
              <w:t xml:space="preserve">206 N. Central Ave. Ladd, IL 61329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</w:rPr>
              <w:drawing>
                <wp:inline distB="114300" distT="114300" distL="114300" distR="114300">
                  <wp:extent cx="242043" cy="242043"/>
                  <wp:effectExtent b="0" l="0" r="0" t="0"/>
                  <wp:docPr descr="🤓" id="1" name="image2.png"/>
                  <a:graphic>
                    <a:graphicData uri="http://schemas.openxmlformats.org/drawingml/2006/picture">
                      <pic:pic>
                        <pic:nvPicPr>
                          <pic:cNvPr descr="🤓"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43" cy="242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  <w:rtl w:val="0"/>
              </w:rPr>
              <w:t xml:space="preserve">Eyeglasses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rtl w:val="0"/>
              </w:rPr>
              <w:t xml:space="preserve">: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0b5394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Put your old glasses, frames, or lenses in the: I Care International Eyeglasses Box in the foyer at the Church.  We have collected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0000ff"/>
                <w:sz w:val="32"/>
                <w:szCs w:val="32"/>
                <w:rtl w:val="0"/>
              </w:rPr>
              <w:t xml:space="preserve">30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 big bags of glasses so far.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222222"/>
                <w:sz w:val="32"/>
                <w:szCs w:val="32"/>
              </w:rPr>
              <w:drawing>
                <wp:inline distB="114300" distT="114300" distL="114300" distR="114300">
                  <wp:extent cx="240983" cy="240983"/>
                  <wp:effectExtent b="0" l="0" r="0" t="0"/>
                  <wp:docPr descr="💰" id="2" name="image1.png"/>
                  <a:graphic>
                    <a:graphicData uri="http://schemas.openxmlformats.org/drawingml/2006/picture">
                      <pic:pic>
                        <pic:nvPicPr>
                          <pic:cNvPr descr="💰"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3" cy="2409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  <w:rtl w:val="0"/>
              </w:rPr>
              <w:t xml:space="preserve">Change for Change</w:t>
            </w:r>
            <w:r w:rsidDel="00000000" w:rsidR="00000000" w:rsidRPr="00000000">
              <w:rPr>
                <w:rFonts w:ascii="Constantia" w:cs="Constantia" w:eastAsia="Constantia" w:hAnsi="Constantia"/>
                <w:color w:val="6aa84f"/>
                <w:sz w:val="32"/>
                <w:szCs w:val="32"/>
                <w:rtl w:val="0"/>
              </w:rPr>
              <w:t xml:space="preserve">:</w:t>
            </w:r>
            <w:r w:rsidDel="00000000" w:rsidR="00000000" w:rsidRPr="00000000">
              <w:rPr>
                <w:rFonts w:ascii="Constantia" w:cs="Constantia" w:eastAsia="Constantia" w:hAnsi="Constantia"/>
                <w:color w:val="38761d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Bring your change to Church on  Sunday and make some noise! January’s collection was $13.00</w:t>
            </w:r>
            <w:r w:rsidDel="00000000" w:rsidR="00000000" w:rsidRPr="00000000">
              <w:rPr>
                <w:rFonts w:ascii="Constantia" w:cs="Constantia" w:eastAsia="Constantia" w:hAnsi="Constantia"/>
                <w:i w:val="1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0000"/>
                <w:sz w:val="32"/>
                <w:szCs w:val="32"/>
                <w:rtl w:val="0"/>
              </w:rPr>
              <w:t xml:space="preserve">🙏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  <w:rtl w:val="0"/>
              </w:rPr>
              <w:t xml:space="preserve">Prayer Chain</w:t>
            </w:r>
            <w:r w:rsidDel="00000000" w:rsidR="00000000" w:rsidRPr="00000000">
              <w:rPr>
                <w:rFonts w:ascii="Constantia" w:cs="Constantia" w:eastAsia="Constantia" w:hAnsi="Constantia"/>
                <w:color w:val="6aa84f"/>
                <w:sz w:val="32"/>
                <w:szCs w:val="32"/>
                <w:rtl w:val="0"/>
              </w:rPr>
              <w:t xml:space="preserve">:</w:t>
            </w:r>
            <w:r w:rsidDel="00000000" w:rsidR="00000000" w:rsidRPr="00000000">
              <w:rPr>
                <w:rFonts w:ascii="Constantia" w:cs="Constantia" w:eastAsia="Constantia" w:hAnsi="Constantia"/>
                <w:color w:val="9900ff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Constantia" w:cs="Constantia" w:eastAsia="Constantia" w:hAnsi="Constantia"/>
                <w:color w:val="222222"/>
                <w:sz w:val="32"/>
                <w:szCs w:val="32"/>
                <w:rtl w:val="0"/>
              </w:rPr>
              <w:t xml:space="preserve">If you would like to be a part of the Prayer Chain, please </w:t>
            </w:r>
            <w:r w:rsidDel="00000000" w:rsidR="00000000" w:rsidRPr="00000000">
              <w:rPr>
                <w:rFonts w:ascii="Constantia" w:cs="Constantia" w:eastAsia="Constantia" w:hAnsi="Constantia"/>
                <w:color w:val="222222"/>
                <w:sz w:val="32"/>
                <w:szCs w:val="32"/>
                <w:highlight w:val="white"/>
                <w:rtl w:val="0"/>
              </w:rPr>
              <w:t xml:space="preserve">send prayer requests to Nancy Leonard</w:t>
            </w:r>
            <w:r w:rsidDel="00000000" w:rsidR="00000000" w:rsidRPr="00000000">
              <w:rPr>
                <w:rFonts w:ascii="Constantia" w:cs="Constantia" w:eastAsia="Constantia" w:hAnsi="Constantia"/>
                <w:color w:val="222222"/>
                <w:sz w:val="32"/>
                <w:szCs w:val="32"/>
                <w:rtl w:val="0"/>
              </w:rPr>
              <w:t xml:space="preserve"> at </w:t>
            </w:r>
            <w:hyperlink r:id="rId15">
              <w:r w:rsidDel="00000000" w:rsidR="00000000" w:rsidRPr="00000000">
                <w:rPr>
                  <w:rFonts w:ascii="Constantia" w:cs="Constantia" w:eastAsia="Constantia" w:hAnsi="Constantia"/>
                  <w:color w:val="1155cc"/>
                  <w:sz w:val="32"/>
                  <w:szCs w:val="32"/>
                  <w:u w:val="single"/>
                  <w:rtl w:val="0"/>
                </w:rPr>
                <w:t xml:space="preserve">nancyleehall38@gmail.com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line="240" w:lineRule="auto"/>
              <w:jc w:val="both"/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  <w:rtl w:val="0"/>
              </w:rPr>
              <w:t xml:space="preserve">February Birthday’s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2.   Mallorie Miller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5.   Mark Whiting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6.   John McCormick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      Ryan Donovan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8.   Mary Fran Walter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13.  Mary Covert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      Don Huling     </w:t>
              <w:tab/>
              <w:tab/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16.  Steve Opsal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22.  Ginny Kochanowski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24.  Tina Hardy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25.  Bonnie Smyth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onstantia" w:cs="Constantia" w:eastAsia="Constantia" w:hAnsi="Constantia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28.  Ellen Anderson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line="240" w:lineRule="auto"/>
              <w:jc w:val="both"/>
              <w:rPr>
                <w:rFonts w:ascii="Constantia" w:cs="Constantia" w:eastAsia="Constantia" w:hAnsi="Constantia"/>
                <w:b w:val="1"/>
                <w:color w:val="e06666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line="240" w:lineRule="auto"/>
              <w:jc w:val="both"/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6aa84f"/>
                <w:sz w:val="32"/>
                <w:szCs w:val="32"/>
                <w:u w:val="single"/>
                <w:rtl w:val="0"/>
              </w:rPr>
              <w:t xml:space="preserve">Office Hours are: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line="240" w:lineRule="auto"/>
              <w:ind w:right="100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Tuesday     8:30 - 1:30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line="240" w:lineRule="auto"/>
              <w:ind w:right="100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Wednesday - by appointment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Thursday  8:30 - 1:30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sz w:val="32"/>
                <w:szCs w:val="32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32"/>
                <w:szCs w:val="32"/>
                <w:rtl w:val="0"/>
              </w:rPr>
              <w:t xml:space="preserve">Friday       8:30 - 1:30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line="240" w:lineRule="auto"/>
              <w:rPr>
                <w:rFonts w:ascii="Constantia" w:cs="Constantia" w:eastAsia="Constantia" w:hAnsi="Constantia"/>
                <w:b w:val="1"/>
                <w:color w:val="674ea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onstantia" w:cs="Constantia" w:eastAsia="Constantia" w:hAnsi="Constanti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ogle.com/maps/search/1828+15th+St,+Peru,+IL+61354?entry=gmail&amp;source=g" TargetMode="External"/><Relationship Id="rId10" Type="http://schemas.openxmlformats.org/officeDocument/2006/relationships/hyperlink" Target="https://www.google.com/maps/search/714+12th+St,+Peru,+IL+61354?entry=gmail&amp;source=g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ww.google.com/maps/search/3230+Becker+Dr.+Peru+IL%C2%A0+61354?entry=gmail&amp;source=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search/3230+Becker+Dr,+Peru,+IL+61354?entry=gmail&amp;source=g" TargetMode="External"/><Relationship Id="rId15" Type="http://schemas.openxmlformats.org/officeDocument/2006/relationships/hyperlink" Target="mailto:nancyleehall38@gmail.com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llwilcoxen@comcast.net" TargetMode="External"/><Relationship Id="rId7" Type="http://schemas.openxmlformats.org/officeDocument/2006/relationships/hyperlink" Target="https://www.google.com/maps/search/505+College+Ave,+Ottawa,+IL+61350?entry=gmail&amp;source=g" TargetMode="External"/><Relationship Id="rId8" Type="http://schemas.openxmlformats.org/officeDocument/2006/relationships/hyperlink" Target="https://www.google.com/maps/search/259+N+2559th+Rd,+Peru,+IL+61354?entry=gmail&amp;source=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